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rPr>
          <w:rFonts w:ascii="Times New Roman" w:hAnsi="Times New Roman" w:eastAsia="黑体" w:cs="Times New Roman"/>
          <w:b/>
          <w:color w:val="0070C0"/>
          <w:kern w:val="0"/>
          <w:sz w:val="30"/>
          <w:szCs w:val="30"/>
        </w:rPr>
      </w:pPr>
      <w:r>
        <w:rPr>
          <w:rFonts w:ascii="Times New Roman" w:hAnsi="Times New Roman" w:eastAsia="黑体" w:cs="Times New Roman"/>
          <w:b/>
          <w:color w:val="0070C0"/>
          <w:kern w:val="0"/>
          <w:sz w:val="30"/>
          <w:szCs w:val="30"/>
        </w:rPr>
        <w:t>W413 Water Vapor Permeability Analyzer</w:t>
      </w:r>
    </w:p>
    <w:p>
      <w:pPr>
        <w:widowControl/>
        <w:autoSpaceDE w:val="0"/>
        <w:autoSpaceDN w:val="0"/>
        <w:adjustRightInd w:val="0"/>
        <w:rPr>
          <w:rFonts w:ascii="Times New Roman" w:hAnsi="Times New Roman" w:eastAsia="黑体" w:cs="Times New Roman"/>
          <w:b/>
          <w:color w:val="0070C0"/>
          <w:kern w:val="0"/>
          <w:sz w:val="30"/>
          <w:szCs w:val="30"/>
        </w:rPr>
      </w:pPr>
    </w:p>
    <w:p>
      <w:pPr>
        <w:widowControl/>
        <w:autoSpaceDE w:val="0"/>
        <w:autoSpaceDN w:val="0"/>
        <w:adjustRightInd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rPr>
        <w:drawing>
          <wp:inline distT="0" distB="0" distL="114300" distR="114300">
            <wp:extent cx="5066665" cy="3117850"/>
            <wp:effectExtent l="0" t="0" r="825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66665" cy="3117850"/>
                    </a:xfrm>
                    <a:prstGeom prst="rect">
                      <a:avLst/>
                    </a:prstGeom>
                    <a:noFill/>
                    <a:ln>
                      <a:noFill/>
                    </a:ln>
                  </pic:spPr>
                </pic:pic>
              </a:graphicData>
            </a:graphic>
          </wp:inline>
        </w:drawing>
      </w:r>
    </w:p>
    <w:p>
      <w:pPr>
        <w:widowControl/>
        <w:autoSpaceDE w:val="0"/>
        <w:autoSpaceDN w:val="0"/>
        <w:adjustRightInd w:val="0"/>
        <w:spacing w:line="360" w:lineRule="auto"/>
        <w:rPr>
          <w:rFonts w:ascii="Times New Roman" w:hAnsi="Times New Roman" w:eastAsia="黑体" w:cs="Times New Roman"/>
          <w:b/>
          <w:color w:val="0070C0"/>
          <w:kern w:val="0"/>
          <w:sz w:val="24"/>
        </w:rPr>
      </w:pPr>
    </w:p>
    <w:p>
      <w:pPr>
        <w:widowControl/>
        <w:autoSpaceDE w:val="0"/>
        <w:autoSpaceDN w:val="0"/>
        <w:adjustRightInd w:val="0"/>
        <w:spacing w:line="360" w:lineRule="auto"/>
        <w:rPr>
          <w:rFonts w:ascii="Times New Roman" w:hAnsi="Times New Roman" w:eastAsia="黑体" w:cs="Times New Roman"/>
          <w:b/>
          <w:color w:val="0070C0"/>
          <w:kern w:val="0"/>
          <w:sz w:val="24"/>
        </w:rPr>
      </w:pPr>
      <w:r>
        <w:rPr>
          <w:rFonts w:ascii="Times New Roman" w:hAnsi="Times New Roman" w:eastAsia="黑体" w:cs="Times New Roman"/>
          <w:b/>
          <w:color w:val="0070C0"/>
          <w:kern w:val="0"/>
          <w:sz w:val="24"/>
        </w:rPr>
        <w:t>Application</w:t>
      </w:r>
    </w:p>
    <w:p>
      <w:pPr>
        <w:spacing w:line="360" w:lineRule="auto"/>
        <w:rPr>
          <w:rFonts w:ascii="Times New Roman" w:hAnsi="Times New Roman" w:cs="Times New Roman"/>
          <w:sz w:val="24"/>
        </w:rPr>
      </w:pPr>
      <w:r>
        <w:rPr>
          <w:rFonts w:ascii="Times New Roman" w:hAnsi="Times New Roman" w:cs="Times New Roman"/>
          <w:color w:val="000000"/>
          <w:sz w:val="24"/>
        </w:rPr>
        <w:t>W4</w:t>
      </w:r>
      <w:r>
        <w:rPr>
          <w:rFonts w:ascii="Times New Roman" w:hAnsi="Times New Roman" w:cs="Times New Roman"/>
          <w:sz w:val="24"/>
        </w:rPr>
        <w:t>13 water vapor permeability analyzer is designed to test the water vapor transmission rate (WVTR) of films or sheets materials.</w:t>
      </w:r>
    </w:p>
    <w:p>
      <w:pPr>
        <w:autoSpaceDE w:val="0"/>
        <w:autoSpaceDN w:val="0"/>
        <w:adjustRightInd w:val="0"/>
        <w:spacing w:line="360" w:lineRule="auto"/>
        <w:rPr>
          <w:rFonts w:ascii="Times New Roman" w:hAnsi="Times New Roman" w:cs="Times New Roman"/>
          <w:b/>
          <w:bCs/>
          <w:color w:val="000000"/>
          <w:sz w:val="24"/>
        </w:rPr>
      </w:pPr>
      <w:r>
        <w:rPr>
          <w:rFonts w:ascii="Times New Roman" w:hAnsi="Times New Roman" w:cs="Times New Roman"/>
          <w:b/>
          <w:bCs/>
          <w:color w:val="000000"/>
          <w:sz w:val="24"/>
        </w:rPr>
        <w:t xml:space="preserve">Applied to: </w:t>
      </w:r>
    </w:p>
    <w:p>
      <w:pPr>
        <w:autoSpaceDE w:val="0"/>
        <w:autoSpaceDN w:val="0"/>
        <w:adjustRightInd w:val="0"/>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1) Plastic film, composite film, aluminum foil, aluminized film, etc; </w:t>
      </w:r>
    </w:p>
    <w:p>
      <w:pPr>
        <w:autoSpaceDE w:val="0"/>
        <w:autoSpaceDN w:val="0"/>
        <w:adjustRightInd w:val="0"/>
        <w:spacing w:line="360" w:lineRule="auto"/>
        <w:rPr>
          <w:rFonts w:ascii="Times New Roman" w:hAnsi="Times New Roman" w:cs="Times New Roman"/>
          <w:color w:val="000000"/>
          <w:sz w:val="24"/>
        </w:rPr>
      </w:pPr>
      <w:r>
        <w:rPr>
          <w:rFonts w:ascii="Times New Roman" w:hAnsi="Times New Roman" w:cs="Times New Roman"/>
          <w:color w:val="000000"/>
          <w:sz w:val="24"/>
        </w:rPr>
        <w:t>2) Sheet, panel, rubber, ceramics, etc;</w:t>
      </w:r>
    </w:p>
    <w:p>
      <w:pPr>
        <w:autoSpaceDE w:val="0"/>
        <w:autoSpaceDN w:val="0"/>
        <w:adjustRightInd w:val="0"/>
        <w:spacing w:line="360" w:lineRule="auto"/>
        <w:rPr>
          <w:rFonts w:ascii="Times New Roman" w:hAnsi="Times New Roman" w:cs="Times New Roman"/>
          <w:color w:val="000000"/>
          <w:sz w:val="24"/>
        </w:rPr>
      </w:pPr>
      <w:r>
        <w:rPr>
          <w:rFonts w:ascii="Times New Roman" w:hAnsi="Times New Roman" w:cs="Times New Roman"/>
          <w:color w:val="000000"/>
          <w:sz w:val="24"/>
        </w:rPr>
        <w:t>3) Packaging containers, such as: glass, bottle, cans, boxes, etc;</w:t>
      </w:r>
    </w:p>
    <w:p>
      <w:pPr>
        <w:autoSpaceDE w:val="0"/>
        <w:autoSpaceDN w:val="0"/>
        <w:adjustRightInd w:val="0"/>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4) Expanding application: solar panel, LCD film, medical patch, etc. </w:t>
      </w:r>
    </w:p>
    <w:p>
      <w:pPr>
        <w:autoSpaceDE w:val="0"/>
        <w:autoSpaceDN w:val="0"/>
        <w:adjustRightInd w:val="0"/>
        <w:spacing w:line="360" w:lineRule="auto"/>
        <w:rPr>
          <w:rFonts w:ascii="Times New Roman" w:hAnsi="Times New Roman" w:cs="Times New Roman"/>
          <w:color w:val="000000"/>
          <w:sz w:val="24"/>
        </w:rPr>
      </w:pPr>
      <w:r>
        <w:rPr>
          <w:rFonts w:ascii="Times New Roman" w:hAnsi="Times New Roman" w:cs="Times New Roman"/>
          <w:color w:val="000000"/>
          <w:sz w:val="24"/>
        </w:rPr>
        <w:t>Widely used in quality inspection organizations, drug control institutions, research institutes, packaging, thin film, food companies, pharmaceutical enterprises, personal care industry, electronics industry and so on.</w:t>
      </w:r>
    </w:p>
    <w:p>
      <w:pPr>
        <w:autoSpaceDE w:val="0"/>
        <w:autoSpaceDN w:val="0"/>
        <w:adjustRightInd w:val="0"/>
        <w:spacing w:line="360" w:lineRule="auto"/>
        <w:rPr>
          <w:rFonts w:ascii="Times New Roman" w:hAnsi="Times New Roman" w:cs="Times New Roman"/>
          <w:color w:val="000000"/>
          <w:sz w:val="24"/>
        </w:rPr>
      </w:pPr>
    </w:p>
    <w:p>
      <w:pPr>
        <w:widowControl/>
        <w:autoSpaceDE w:val="0"/>
        <w:autoSpaceDN w:val="0"/>
        <w:adjustRightInd w:val="0"/>
        <w:spacing w:line="360" w:lineRule="auto"/>
        <w:rPr>
          <w:rFonts w:ascii="Times New Roman" w:hAnsi="Times New Roman" w:eastAsia="黑体" w:cs="Times New Roman"/>
          <w:b/>
          <w:color w:val="0070C0"/>
          <w:kern w:val="0"/>
          <w:sz w:val="24"/>
        </w:rPr>
      </w:pPr>
      <w:r>
        <w:rPr>
          <w:rFonts w:ascii="Times New Roman" w:hAnsi="Times New Roman" w:eastAsia="黑体" w:cs="Times New Roman"/>
          <w:b/>
          <w:color w:val="0070C0"/>
          <w:kern w:val="0"/>
          <w:sz w:val="24"/>
        </w:rPr>
        <w:t>Standard</w:t>
      </w:r>
    </w:p>
    <w:p>
      <w:pPr>
        <w:autoSpaceDE w:val="0"/>
        <w:autoSpaceDN w:val="0"/>
        <w:adjustRightInd w:val="0"/>
        <w:spacing w:line="360" w:lineRule="auto"/>
        <w:rPr>
          <w:rFonts w:ascii="Times New Roman" w:hAnsi="Times New Roman" w:cs="Times New Roman"/>
          <w:bCs/>
          <w:sz w:val="24"/>
          <w:szCs w:val="32"/>
        </w:rPr>
      </w:pPr>
      <w:r>
        <w:rPr>
          <w:rFonts w:ascii="Times New Roman" w:hAnsi="Times New Roman" w:cs="Times New Roman"/>
          <w:bCs/>
          <w:sz w:val="24"/>
          <w:szCs w:val="32"/>
        </w:rPr>
        <w:t>GB/T 26253-2010，YBB 00092003-2015，BS EN ISO 15106-2-2005，ASTM F1249-2013，JIS K7129-2008</w:t>
      </w:r>
    </w:p>
    <w:p>
      <w:pPr>
        <w:autoSpaceDE w:val="0"/>
        <w:autoSpaceDN w:val="0"/>
        <w:adjustRightInd w:val="0"/>
        <w:spacing w:line="360" w:lineRule="auto"/>
        <w:rPr>
          <w:rFonts w:ascii="Times New Roman" w:hAnsi="Times New Roman" w:eastAsia="黑体" w:cs="Times New Roman"/>
          <w:b/>
          <w:color w:val="0070C0"/>
          <w:sz w:val="24"/>
        </w:rPr>
      </w:pPr>
      <w:r>
        <w:rPr>
          <w:rFonts w:ascii="Times New Roman" w:hAnsi="Times New Roman" w:eastAsia="黑体" w:cs="Times New Roman"/>
          <w:b/>
          <w:color w:val="0070C0"/>
          <w:sz w:val="24"/>
        </w:rPr>
        <w:t>Specification</w:t>
      </w:r>
    </w:p>
    <w:tbl>
      <w:tblPr>
        <w:tblStyle w:val="10"/>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0"/>
        <w:gridCol w:w="6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blHeader/>
        </w:trPr>
        <w:tc>
          <w:tcPr>
            <w:tcW w:w="2670" w:type="dxa"/>
            <w:tcBorders>
              <w:top w:val="single" w:color="5B9BD5" w:sz="4" w:space="0"/>
              <w:left w:val="single" w:color="5B9BD5" w:sz="4" w:space="0"/>
              <w:bottom w:val="single" w:color="5B9BD5" w:sz="4" w:space="0"/>
              <w:right w:val="nil"/>
              <w:insideH w:val="single" w:sz="4" w:space="0"/>
              <w:insideV w:val="nil"/>
              <w:tl2br w:val="nil"/>
              <w:tr2bl w:val="nil"/>
            </w:tcBorders>
            <w:shd w:val="clear" w:color="auto" w:fill="5B9BD5" w:themeFill="accent1"/>
          </w:tcPr>
          <w:p>
            <w:pPr>
              <w:widowControl/>
              <w:autoSpaceDE w:val="0"/>
              <w:autoSpaceDN w:val="0"/>
              <w:adjustRightInd w:val="0"/>
              <w:rPr>
                <w:rFonts w:ascii="Times New Roman" w:hAnsi="Times New Roman" w:cs="Times New Roman"/>
                <w:b w:val="0"/>
                <w:bCs w:val="0"/>
                <w:color w:val="FFFFFF"/>
                <w:sz w:val="24"/>
              </w:rPr>
            </w:pPr>
            <w:r>
              <w:rPr>
                <w:rFonts w:ascii="Times New Roman" w:hAnsi="Times New Roman" w:cs="Times New Roman"/>
                <w:b/>
                <w:bCs/>
                <w:color w:val="FFFFFF"/>
                <w:sz w:val="24"/>
              </w:rPr>
              <w:t>Item</w:t>
            </w:r>
          </w:p>
        </w:tc>
        <w:tc>
          <w:tcPr>
            <w:tcW w:w="6401" w:type="dxa"/>
            <w:tcBorders>
              <w:top w:val="single" w:color="5B9BD5" w:sz="4" w:space="0"/>
              <w:bottom w:val="single" w:color="5B9BD5" w:sz="4" w:space="0"/>
              <w:right w:val="single" w:color="5B9BD5" w:sz="4" w:space="0"/>
              <w:insideH w:val="single" w:sz="4" w:space="0"/>
              <w:insideV w:val="nil"/>
              <w:tl2br w:val="nil"/>
              <w:tr2bl w:val="nil"/>
            </w:tcBorders>
            <w:shd w:val="clear" w:color="auto" w:fill="5B9BD5" w:themeFill="accent1"/>
          </w:tcPr>
          <w:p>
            <w:pPr>
              <w:widowControl/>
              <w:autoSpaceDE w:val="0"/>
              <w:autoSpaceDN w:val="0"/>
              <w:adjustRightInd w:val="0"/>
              <w:rPr>
                <w:rFonts w:ascii="Times New Roman" w:hAnsi="Times New Roman" w:cs="Times New Roman"/>
                <w:b w:val="0"/>
                <w:bCs w:val="0"/>
                <w:color w:val="FFFFFF"/>
                <w:sz w:val="24"/>
              </w:rPr>
            </w:pPr>
            <w:r>
              <w:rPr>
                <w:rFonts w:ascii="Times New Roman" w:hAnsi="Times New Roman" w:cs="Times New Roman"/>
                <w:b/>
                <w:bCs/>
                <w:color w:val="FFFFFF"/>
                <w:sz w:val="24"/>
              </w:rPr>
              <w:t>Technical parameters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exact"/>
        </w:trPr>
        <w:tc>
          <w:tcPr>
            <w:tcW w:w="2670" w:type="dxa"/>
            <w:tcBorders>
              <w:tl2br w:val="nil"/>
              <w:tr2bl w:val="nil"/>
            </w:tcBorders>
            <w:shd w:val="clear" w:color="auto" w:fill="DEEAF6"/>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Test range</w:t>
            </w:r>
          </w:p>
        </w:tc>
        <w:tc>
          <w:tcPr>
            <w:tcW w:w="6401" w:type="dxa"/>
            <w:tcBorders>
              <w:tl2br w:val="nil"/>
              <w:tr2bl w:val="nil"/>
            </w:tcBorders>
            <w:shd w:val="clear" w:color="auto" w:fill="DEEAF6"/>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sz w:val="24"/>
              </w:rPr>
              <w:t>0.00</w:t>
            </w:r>
            <w:r>
              <w:rPr>
                <w:rFonts w:ascii="Times New Roman" w:hAnsi="Times New Roman" w:cs="Times New Roman"/>
                <w:color w:val="000000"/>
                <w:sz w:val="24"/>
              </w:rPr>
              <w:t>2</w:t>
            </w:r>
            <w:r>
              <w:rPr>
                <w:rFonts w:ascii="Times New Roman" w:hAnsi="Times New Roman" w:eastAsia="宋体" w:cs="Times New Roman"/>
                <w:color w:val="000000"/>
                <w:sz w:val="24"/>
              </w:rPr>
              <w:t>~100</w:t>
            </w:r>
            <w:r>
              <w:rPr>
                <w:rFonts w:ascii="Times New Roman" w:hAnsi="Times New Roman" w:cs="Times New Roman"/>
                <w:color w:val="000000"/>
                <w:sz w:val="24"/>
              </w:rPr>
              <w:t>0</w:t>
            </w:r>
            <w:r>
              <w:rPr>
                <w:rFonts w:ascii="Times New Roman" w:hAnsi="Times New Roman" w:eastAsia="宋体" w:cs="Times New Roman"/>
                <w:color w:val="000000"/>
                <w:sz w:val="24"/>
              </w:rPr>
              <w:t xml:space="preserve"> g/m</w:t>
            </w:r>
            <w:r>
              <w:rPr>
                <w:rFonts w:ascii="Times New Roman" w:hAnsi="Times New Roman" w:eastAsia="宋体" w:cs="Times New Roman"/>
                <w:color w:val="000000"/>
                <w:sz w:val="24"/>
                <w:vertAlign w:val="superscript"/>
              </w:rPr>
              <w:t>2</w:t>
            </w:r>
            <w:r>
              <w:rPr>
                <w:rFonts w:ascii="Times New Roman" w:hAnsi="Times New Roman" w:eastAsia="宋体" w:cs="Times New Roman"/>
                <w:color w:val="000000"/>
                <w:sz w:val="24"/>
              </w:rPr>
              <w:t>·24h（film and sheet）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Test precision</w:t>
            </w:r>
          </w:p>
        </w:tc>
        <w:tc>
          <w:tcPr>
            <w:tcW w:w="6401" w:type="dxa"/>
            <w:tcBorders>
              <w:tl2br w:val="nil"/>
              <w:tr2bl w:val="nil"/>
            </w:tcBorders>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0.001 g/m</w:t>
            </w:r>
            <w:r>
              <w:rPr>
                <w:rFonts w:ascii="Times New Roman" w:hAnsi="Times New Roman" w:eastAsia="宋体" w:cs="Times New Roman"/>
                <w:bCs/>
                <w:color w:val="000000"/>
                <w:sz w:val="24"/>
                <w:vertAlign w:val="superscript"/>
              </w:rPr>
              <w:t>2</w:t>
            </w:r>
            <w:r>
              <w:rPr>
                <w:rFonts w:ascii="Times New Roman" w:hAnsi="Times New Roman" w:eastAsia="宋体" w:cs="Times New Roman"/>
                <w:bCs/>
                <w:color w:val="000000"/>
                <w:sz w:val="24"/>
              </w:rPr>
              <w:t>·24h（</w:t>
            </w:r>
            <w:r>
              <w:rPr>
                <w:rFonts w:ascii="Times New Roman" w:hAnsi="Times New Roman" w:eastAsia="宋体" w:cs="Times New Roman"/>
                <w:color w:val="000000"/>
                <w:sz w:val="24"/>
              </w:rPr>
              <w:t>film and sheet</w:t>
            </w:r>
            <w:r>
              <w:rPr>
                <w:rFonts w:ascii="Times New Roman" w:hAnsi="Times New Roman" w:eastAsia="宋体" w:cs="Times New Roman"/>
                <w:bCs/>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DEEAF6"/>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Temperature range</w:t>
            </w:r>
          </w:p>
        </w:tc>
        <w:tc>
          <w:tcPr>
            <w:tcW w:w="6401" w:type="dxa"/>
            <w:tcBorders>
              <w:tl2br w:val="nil"/>
              <w:tr2bl w:val="nil"/>
            </w:tcBorders>
            <w:shd w:val="clear" w:color="auto" w:fill="DEEAF6"/>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15~45℃（15~60℃</w:t>
            </w:r>
            <w:r>
              <w:rPr>
                <w:rFonts w:ascii="Times New Roman" w:hAnsi="Times New Roman" w:cs="Times New Roman"/>
                <w:bCs/>
                <w:color w:val="000000"/>
                <w:sz w:val="24"/>
              </w:rPr>
              <w:t xml:space="preserve"> optional</w:t>
            </w:r>
            <w:r>
              <w:rPr>
                <w:rFonts w:ascii="Times New Roman" w:hAnsi="Times New Roman" w:eastAsia="宋体" w:cs="Times New Roman"/>
                <w:bCs/>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exact"/>
        </w:trPr>
        <w:tc>
          <w:tcPr>
            <w:tcW w:w="2670" w:type="dxa"/>
            <w:tcBorders>
              <w:tl2br w:val="nil"/>
              <w:tr2bl w:val="nil"/>
            </w:tcBorders>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Temperature accuracy</w:t>
            </w:r>
          </w:p>
        </w:tc>
        <w:tc>
          <w:tcPr>
            <w:tcW w:w="6401" w:type="dxa"/>
            <w:tcBorders>
              <w:tl2br w:val="nil"/>
              <w:tr2bl w:val="nil"/>
            </w:tcBorders>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DEEAF6"/>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Humidity range</w:t>
            </w:r>
          </w:p>
        </w:tc>
        <w:tc>
          <w:tcPr>
            <w:tcW w:w="6401" w:type="dxa"/>
            <w:tcBorders>
              <w:tl2br w:val="nil"/>
              <w:tr2bl w:val="nil"/>
            </w:tcBorders>
            <w:shd w:val="clear" w:color="auto" w:fill="DEEAF6"/>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0%, 30~90%RH，100%RH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Humidity accuracy</w:t>
            </w:r>
          </w:p>
        </w:tc>
        <w:tc>
          <w:tcPr>
            <w:tcW w:w="6401" w:type="dxa"/>
            <w:tcBorders>
              <w:tl2br w:val="nil"/>
              <w:tr2bl w:val="nil"/>
            </w:tcBorders>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±1%RH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trPr>
        <w:tc>
          <w:tcPr>
            <w:tcW w:w="2670" w:type="dxa"/>
            <w:tcBorders>
              <w:tl2br w:val="nil"/>
              <w:tr2bl w:val="nil"/>
            </w:tcBorders>
            <w:shd w:val="clear" w:color="auto" w:fill="DEEAF6"/>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Test area</w:t>
            </w:r>
          </w:p>
        </w:tc>
        <w:tc>
          <w:tcPr>
            <w:tcW w:w="6401" w:type="dxa"/>
            <w:tcBorders>
              <w:tl2br w:val="nil"/>
              <w:tr2bl w:val="nil"/>
            </w:tcBorders>
            <w:shd w:val="clear" w:color="auto" w:fill="DEEAF6"/>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50.24 cm</w:t>
            </w:r>
            <w:r>
              <w:rPr>
                <w:rFonts w:ascii="Times New Roman" w:hAnsi="Times New Roman" w:eastAsia="宋体" w:cs="Times New Roman"/>
                <w:bCs/>
                <w:color w:val="000000"/>
                <w:sz w:val="24"/>
                <w:vertAlign w:val="superscript"/>
              </w:rPr>
              <w:t>2</w:t>
            </w:r>
            <w:r>
              <w:rPr>
                <w:rFonts w:ascii="Times New Roman" w:hAnsi="Times New Roman" w:eastAsia="宋体" w:cs="Times New Roman"/>
                <w:bCs/>
                <w:color w:val="000000"/>
                <w:sz w:val="24"/>
              </w:rPr>
              <w:t>（with additional adapting piece and be small as 0.785 cm</w:t>
            </w:r>
            <w:r>
              <w:rPr>
                <w:rFonts w:ascii="Times New Roman" w:hAnsi="Times New Roman" w:eastAsia="宋体" w:cs="Times New Roman"/>
                <w:bCs/>
                <w:color w:val="000000"/>
                <w:sz w:val="24"/>
                <w:vertAlign w:val="superscript"/>
              </w:rPr>
              <w:t xml:space="preserve">2 </w:t>
            </w:r>
            <w:r>
              <w:rPr>
                <w:rFonts w:ascii="Times New Roman" w:hAnsi="Times New Roman" w:eastAsia="宋体" w:cs="Times New Roman"/>
                <w:bCs/>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Sample size</w:t>
            </w:r>
          </w:p>
        </w:tc>
        <w:tc>
          <w:tcPr>
            <w:tcW w:w="6401" w:type="dxa"/>
            <w:tcBorders>
              <w:tl2br w:val="nil"/>
              <w:tr2bl w:val="nil"/>
            </w:tcBorders>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Φ100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DEEAF6" w:themeFill="accent1" w:themeFillTint="33"/>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Sample thickness</w:t>
            </w:r>
          </w:p>
        </w:tc>
        <w:tc>
          <w:tcPr>
            <w:tcW w:w="6401" w:type="dxa"/>
            <w:tcBorders>
              <w:tl2br w:val="nil"/>
              <w:tr2bl w:val="nil"/>
            </w:tcBorders>
            <w:shd w:val="clear" w:color="auto" w:fill="DEEAF6" w:themeFill="accent1" w:themeFillTint="33"/>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exact"/>
        </w:trPr>
        <w:tc>
          <w:tcPr>
            <w:tcW w:w="2670" w:type="dxa"/>
            <w:tcBorders>
              <w:tl2br w:val="nil"/>
              <w:tr2bl w:val="nil"/>
            </w:tcBorders>
            <w:vAlign w:val="center"/>
          </w:tcPr>
          <w:p>
            <w:pPr>
              <w:autoSpaceDE w:val="0"/>
              <w:autoSpaceDN w:val="0"/>
              <w:adjustRightInd w:val="0"/>
              <w:rPr>
                <w:rFonts w:ascii="Times New Roman" w:hAnsi="Times New Roman" w:cs="Times New Roman"/>
                <w:b/>
                <w:bCs w:val="0"/>
                <w:sz w:val="24"/>
                <w:szCs w:val="32"/>
              </w:rPr>
            </w:pPr>
            <w:r>
              <w:rPr>
                <w:rFonts w:ascii="Times New Roman" w:hAnsi="Times New Roman" w:cs="Times New Roman"/>
                <w:b/>
                <w:bCs/>
                <w:color w:val="000000"/>
                <w:sz w:val="24"/>
              </w:rPr>
              <w:t>Number of test sample</w:t>
            </w:r>
          </w:p>
        </w:tc>
        <w:tc>
          <w:tcPr>
            <w:tcW w:w="6401" w:type="dxa"/>
            <w:tcBorders>
              <w:tl2br w:val="nil"/>
              <w:tr2bl w:val="nil"/>
            </w:tcBorders>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1~3</w:t>
            </w:r>
            <w:r>
              <w:rPr>
                <w:rFonts w:ascii="Times New Roman" w:hAnsi="Times New Roman" w:cs="Times New Roman"/>
                <w:bCs/>
                <w:color w:val="000000"/>
                <w:sz w:val="24"/>
              </w:rPr>
              <w:t xml:space="preserve"> pieces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exact"/>
        </w:trPr>
        <w:tc>
          <w:tcPr>
            <w:tcW w:w="2670" w:type="dxa"/>
            <w:tcBorders>
              <w:tl2br w:val="nil"/>
              <w:tr2bl w:val="nil"/>
            </w:tcBorders>
            <w:shd w:val="clear" w:color="auto" w:fill="DEEAF6" w:themeFill="accent1" w:themeFillTint="33"/>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Carrier gas</w:t>
            </w:r>
          </w:p>
        </w:tc>
        <w:tc>
          <w:tcPr>
            <w:tcW w:w="6401" w:type="dxa"/>
            <w:tcBorders>
              <w:tl2br w:val="nil"/>
              <w:tr2bl w:val="nil"/>
            </w:tcBorders>
            <w:shd w:val="clear" w:color="auto" w:fill="DEEAF6" w:themeFill="accent1" w:themeFillTint="33"/>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99.999%</w:t>
            </w:r>
            <w:r>
              <w:rPr>
                <w:rFonts w:ascii="Times New Roman" w:hAnsi="Times New Roman" w:cs="Times New Roman"/>
                <w:bCs/>
                <w:color w:val="000000"/>
                <w:sz w:val="24"/>
              </w:rPr>
              <w:t xml:space="preserve"> </w:t>
            </w:r>
            <w:r>
              <w:rPr>
                <w:rFonts w:ascii="Times New Roman" w:hAnsi="Times New Roman" w:eastAsia="黑体" w:cs="Times New Roman"/>
                <w:bCs/>
                <w:color w:val="000000"/>
                <w:sz w:val="24"/>
              </w:rPr>
              <w:t>N</w:t>
            </w:r>
            <w:r>
              <w:rPr>
                <w:rFonts w:ascii="Times New Roman" w:hAnsi="Times New Roman" w:eastAsia="黑体" w:cs="Times New Roman"/>
                <w:bCs/>
                <w:color w:val="000000"/>
                <w:sz w:val="24"/>
                <w:vertAlign w:val="subscript"/>
              </w:rPr>
              <w:t>2</w:t>
            </w:r>
            <w:r>
              <w:rPr>
                <w:rFonts w:ascii="Times New Roman" w:hAnsi="Times New Roman" w:eastAsia="宋体" w:cs="Times New Roman"/>
                <w:bCs/>
                <w:color w:val="000000"/>
                <w:sz w:val="24"/>
              </w:rPr>
              <w:t>（</w:t>
            </w:r>
            <w:r>
              <w:rPr>
                <w:rFonts w:ascii="Times New Roman" w:hAnsi="Times New Roman" w:eastAsia="黑体" w:cs="Times New Roman"/>
                <w:bCs/>
                <w:color w:val="000000"/>
                <w:sz w:val="24"/>
              </w:rPr>
              <w:t>user provide</w:t>
            </w:r>
            <w:r>
              <w:rPr>
                <w:rFonts w:ascii="Times New Roman" w:hAnsi="Times New Roman" w:eastAsia="宋体" w:cs="Times New Roman"/>
                <w:bCs/>
                <w:color w:val="00000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auto"/>
            <w:vAlign w:val="center"/>
          </w:tcPr>
          <w:p>
            <w:pPr>
              <w:autoSpaceDE w:val="0"/>
              <w:autoSpaceDN w:val="0"/>
              <w:adjustRightInd w:val="0"/>
              <w:spacing w:line="288" w:lineRule="auto"/>
              <w:rPr>
                <w:rFonts w:ascii="Times New Roman" w:hAnsi="Times New Roman" w:cs="Times New Roman"/>
                <w:b/>
                <w:bCs w:val="0"/>
                <w:sz w:val="24"/>
                <w:szCs w:val="32"/>
              </w:rPr>
            </w:pPr>
            <w:r>
              <w:rPr>
                <w:rFonts w:ascii="Times New Roman" w:hAnsi="Times New Roman" w:cs="Times New Roman"/>
                <w:b/>
                <w:bCs/>
                <w:color w:val="000000"/>
                <w:sz w:val="24"/>
              </w:rPr>
              <w:t>Carrier gas pressure</w:t>
            </w:r>
          </w:p>
        </w:tc>
        <w:tc>
          <w:tcPr>
            <w:tcW w:w="6401" w:type="dxa"/>
            <w:tcBorders>
              <w:tl2br w:val="nil"/>
              <w:tr2bl w:val="nil"/>
            </w:tcBorders>
            <w:shd w:val="clear" w:color="auto" w:fill="auto"/>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≥0.1MPa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DEEAF6" w:themeFill="accent1" w:themeFillTint="33"/>
            <w:vAlign w:val="center"/>
          </w:tcPr>
          <w:p>
            <w:pPr>
              <w:autoSpaceDE w:val="0"/>
              <w:autoSpaceDN w:val="0"/>
              <w:adjustRightInd w:val="0"/>
              <w:rPr>
                <w:rFonts w:ascii="Times New Roman" w:hAnsi="Times New Roman" w:cs="Times New Roman"/>
                <w:b/>
                <w:bCs w:val="0"/>
                <w:sz w:val="24"/>
                <w:szCs w:val="32"/>
              </w:rPr>
            </w:pPr>
            <w:r>
              <w:rPr>
                <w:rFonts w:ascii="Times New Roman" w:hAnsi="Times New Roman" w:cs="Times New Roman"/>
                <w:b/>
                <w:bCs/>
                <w:color w:val="000000"/>
                <w:sz w:val="24"/>
              </w:rPr>
              <w:t>Carrier gas flow</w:t>
            </w:r>
          </w:p>
        </w:tc>
        <w:tc>
          <w:tcPr>
            <w:tcW w:w="6401" w:type="dxa"/>
            <w:tcBorders>
              <w:tl2br w:val="nil"/>
              <w:tr2bl w:val="nil"/>
            </w:tcBorders>
            <w:shd w:val="clear" w:color="auto" w:fill="DEEAF6" w:themeFill="accent1" w:themeFillTint="33"/>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bCs/>
                <w:color w:val="000000"/>
                <w:sz w:val="24"/>
              </w:rPr>
              <w:t>5~100 mL/min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auto"/>
            <w:vAlign w:val="center"/>
          </w:tcPr>
          <w:p>
            <w:pPr>
              <w:autoSpaceDE w:val="0"/>
              <w:autoSpaceDN w:val="0"/>
              <w:adjustRightInd w:val="0"/>
              <w:rPr>
                <w:rFonts w:ascii="Times New Roman" w:hAnsi="Times New Roman" w:cs="Times New Roman"/>
                <w:b/>
                <w:bCs/>
                <w:color w:val="000000"/>
                <w:sz w:val="24"/>
              </w:rPr>
            </w:pPr>
            <w:r>
              <w:rPr>
                <w:rFonts w:ascii="Times New Roman" w:hAnsi="Times New Roman" w:cs="Times New Roman"/>
                <w:b/>
                <w:bCs/>
                <w:color w:val="000000"/>
                <w:sz w:val="24"/>
              </w:rPr>
              <w:t>Pneumatic pressure</w:t>
            </w:r>
          </w:p>
          <w:p>
            <w:pPr>
              <w:autoSpaceDE w:val="0"/>
              <w:autoSpaceDN w:val="0"/>
              <w:adjustRightInd w:val="0"/>
              <w:rPr>
                <w:rFonts w:ascii="Times New Roman" w:hAnsi="Times New Roman" w:cs="Times New Roman"/>
                <w:b/>
                <w:bCs w:val="0"/>
                <w:sz w:val="24"/>
                <w:szCs w:val="32"/>
              </w:rPr>
            </w:pPr>
          </w:p>
        </w:tc>
        <w:tc>
          <w:tcPr>
            <w:tcW w:w="6401" w:type="dxa"/>
            <w:tcBorders>
              <w:tl2br w:val="nil"/>
              <w:tr2bl w:val="nil"/>
            </w:tcBorders>
            <w:shd w:val="clear" w:color="auto" w:fill="auto"/>
            <w:vAlign w:val="center"/>
          </w:tcPr>
          <w:p>
            <w:pPr>
              <w:autoSpaceDE w:val="0"/>
              <w:autoSpaceDN w:val="0"/>
              <w:adjustRightInd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≥0.3MPa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DEEAF6"/>
            <w:vAlign w:val="center"/>
          </w:tcPr>
          <w:p>
            <w:pPr>
              <w:autoSpaceDE w:val="0"/>
              <w:autoSpaceDN w:val="0"/>
              <w:adjustRightInd w:val="0"/>
              <w:rPr>
                <w:rFonts w:ascii="Times New Roman" w:hAnsi="Times New Roman" w:cs="Times New Roman"/>
                <w:b/>
                <w:bCs w:val="0"/>
                <w:sz w:val="24"/>
                <w:szCs w:val="32"/>
              </w:rPr>
            </w:pPr>
            <w:r>
              <w:rPr>
                <w:rFonts w:ascii="Times New Roman" w:hAnsi="Times New Roman" w:cs="Times New Roman"/>
                <w:b/>
                <w:bCs/>
                <w:color w:val="000000"/>
                <w:sz w:val="24"/>
              </w:rPr>
              <w:t>Instrument size</w:t>
            </w:r>
          </w:p>
        </w:tc>
        <w:tc>
          <w:tcPr>
            <w:tcW w:w="6401" w:type="dxa"/>
            <w:tcBorders>
              <w:tl2br w:val="nil"/>
              <w:tr2bl w:val="nil"/>
            </w:tcBorders>
            <w:shd w:val="clear" w:color="auto" w:fill="DEEAF6"/>
            <w:vAlign w:val="center"/>
          </w:tcPr>
          <w:p>
            <w:pPr>
              <w:autoSpaceDE w:val="0"/>
              <w:autoSpaceDN w:val="0"/>
              <w:adjustRightInd w:val="0"/>
              <w:rPr>
                <w:rFonts w:ascii="Times New Roman" w:hAnsi="Times New Roman" w:eastAsia="宋体" w:cs="Times New Roman"/>
                <w:bCs/>
                <w:color w:val="000000"/>
                <w:sz w:val="24"/>
              </w:rPr>
            </w:pPr>
            <w:r>
              <w:rPr>
                <w:rFonts w:ascii="Times New Roman" w:hAnsi="Times New Roman" w:cs="Times New Roman"/>
                <w:color w:val="000000"/>
                <w:sz w:val="24"/>
              </w:rPr>
              <w:t>700×560×370mm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auto"/>
            <w:vAlign w:val="center"/>
          </w:tcPr>
          <w:p>
            <w:pPr>
              <w:autoSpaceDE w:val="0"/>
              <w:autoSpaceDN w:val="0"/>
              <w:adjustRightInd w:val="0"/>
              <w:rPr>
                <w:rFonts w:ascii="Times New Roman" w:hAnsi="Times New Roman" w:cs="Times New Roman"/>
                <w:b/>
                <w:bCs w:val="0"/>
                <w:sz w:val="24"/>
                <w:szCs w:val="32"/>
              </w:rPr>
            </w:pPr>
            <w:r>
              <w:rPr>
                <w:rFonts w:ascii="Times New Roman" w:hAnsi="Times New Roman" w:cs="Times New Roman"/>
                <w:b/>
                <w:bCs/>
                <w:color w:val="000000"/>
                <w:sz w:val="24"/>
              </w:rPr>
              <w:t>Weight</w:t>
            </w:r>
          </w:p>
        </w:tc>
        <w:tc>
          <w:tcPr>
            <w:tcW w:w="6401" w:type="dxa"/>
            <w:tcBorders>
              <w:tl2br w:val="nil"/>
              <w:tr2bl w:val="nil"/>
            </w:tcBorders>
            <w:shd w:val="clear" w:color="auto" w:fill="auto"/>
            <w:vAlign w:val="center"/>
          </w:tcPr>
          <w:p>
            <w:pPr>
              <w:autoSpaceDE w:val="0"/>
              <w:autoSpaceDN w:val="0"/>
              <w:adjustRightInd w:val="0"/>
              <w:rPr>
                <w:rFonts w:ascii="Times New Roman" w:hAnsi="Times New Roman" w:eastAsia="宋体" w:cs="Times New Roman"/>
                <w:bCs/>
                <w:color w:val="000000"/>
                <w:sz w:val="24"/>
              </w:rPr>
            </w:pPr>
            <w:r>
              <w:rPr>
                <w:rFonts w:ascii="Times New Roman" w:hAnsi="Times New Roman" w:eastAsia="宋体" w:cs="Times New Roman"/>
                <w:bCs/>
                <w:color w:val="000000"/>
                <w:sz w:val="24"/>
              </w:rPr>
              <w:t>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DEEAF6"/>
            <w:vAlign w:val="center"/>
          </w:tcPr>
          <w:p>
            <w:pPr>
              <w:autoSpaceDE w:val="0"/>
              <w:autoSpaceDN w:val="0"/>
              <w:adjustRightInd w:val="0"/>
              <w:rPr>
                <w:rFonts w:ascii="Times New Roman" w:hAnsi="Times New Roman" w:cs="Times New Roman"/>
                <w:b/>
                <w:bCs w:val="0"/>
                <w:sz w:val="24"/>
                <w:szCs w:val="32"/>
              </w:rPr>
            </w:pPr>
            <w:r>
              <w:rPr>
                <w:rFonts w:ascii="Times New Roman" w:hAnsi="Times New Roman" w:cs="Times New Roman"/>
                <w:b/>
                <w:bCs/>
                <w:color w:val="000000"/>
                <w:sz w:val="24"/>
              </w:rPr>
              <w:t>Power</w:t>
            </w:r>
          </w:p>
        </w:tc>
        <w:tc>
          <w:tcPr>
            <w:tcW w:w="6401" w:type="dxa"/>
            <w:tcBorders>
              <w:tl2br w:val="nil"/>
              <w:tr2bl w:val="nil"/>
            </w:tcBorders>
            <w:shd w:val="clear" w:color="auto" w:fill="DEEAF6"/>
            <w:vAlign w:val="center"/>
          </w:tcPr>
          <w:p>
            <w:pPr>
              <w:autoSpaceDE w:val="0"/>
              <w:autoSpaceDN w:val="0"/>
              <w:adjustRightInd w:val="0"/>
              <w:rPr>
                <w:rFonts w:ascii="Times New Roman" w:hAnsi="Times New Roman" w:eastAsia="宋体" w:cs="Times New Roman"/>
                <w:bCs/>
                <w:color w:val="000000"/>
                <w:sz w:val="24"/>
              </w:rPr>
            </w:pPr>
            <w:r>
              <w:rPr>
                <w:rFonts w:ascii="Times New Roman" w:hAnsi="Times New Roman" w:eastAsia="宋体" w:cs="Times New Roman"/>
                <w:bCs/>
                <w:color w:val="000000"/>
                <w:sz w:val="24"/>
              </w:rPr>
              <w:t>750W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70" w:type="dxa"/>
            <w:tcBorders>
              <w:tl2br w:val="nil"/>
              <w:tr2bl w:val="nil"/>
            </w:tcBorders>
            <w:shd w:val="clear" w:color="auto" w:fill="auto"/>
            <w:vAlign w:val="center"/>
          </w:tcPr>
          <w:p>
            <w:pPr>
              <w:autoSpaceDE w:val="0"/>
              <w:autoSpaceDN w:val="0"/>
              <w:adjustRightInd w:val="0"/>
              <w:rPr>
                <w:rFonts w:ascii="Times New Roman" w:hAnsi="Times New Roman" w:cs="Times New Roman"/>
                <w:b/>
                <w:bCs w:val="0"/>
                <w:sz w:val="24"/>
                <w:szCs w:val="32"/>
              </w:rPr>
            </w:pPr>
            <w:r>
              <w:rPr>
                <w:rFonts w:ascii="Times New Roman" w:hAnsi="Times New Roman" w:cs="Times New Roman"/>
                <w:b/>
                <w:bCs/>
                <w:color w:val="000000"/>
                <w:sz w:val="24"/>
              </w:rPr>
              <w:t>Power supply</w:t>
            </w:r>
          </w:p>
        </w:tc>
        <w:tc>
          <w:tcPr>
            <w:tcW w:w="6401" w:type="dxa"/>
            <w:tcBorders>
              <w:tl2br w:val="nil"/>
              <w:tr2bl w:val="nil"/>
            </w:tcBorders>
            <w:shd w:val="clear" w:color="auto" w:fill="auto"/>
            <w:vAlign w:val="center"/>
          </w:tcPr>
          <w:p>
            <w:pPr>
              <w:autoSpaceDE w:val="0"/>
              <w:autoSpaceDN w:val="0"/>
              <w:adjustRightInd w:val="0"/>
              <w:rPr>
                <w:rFonts w:ascii="Times New Roman" w:hAnsi="Times New Roman" w:eastAsia="宋体" w:cs="Times New Roman"/>
                <w:bCs/>
                <w:color w:val="000000"/>
                <w:sz w:val="24"/>
              </w:rPr>
            </w:pPr>
            <w:r>
              <w:rPr>
                <w:rFonts w:ascii="Times New Roman" w:hAnsi="Times New Roman" w:eastAsia="宋体" w:cs="Times New Roman"/>
                <w:bCs/>
                <w:color w:val="000000"/>
                <w:sz w:val="24"/>
              </w:rPr>
              <w:t>AC 220V，50Hz</w:t>
            </w:r>
          </w:p>
        </w:tc>
      </w:tr>
    </w:tbl>
    <w:p>
      <w:pPr>
        <w:autoSpaceDE w:val="0"/>
        <w:autoSpaceDN w:val="0"/>
        <w:adjustRightInd w:val="0"/>
        <w:spacing w:line="360" w:lineRule="auto"/>
        <w:rPr>
          <w:rFonts w:ascii="Times New Roman" w:hAnsi="Times New Roman" w:eastAsia="黑体" w:cs="Times New Roman"/>
          <w:b/>
          <w:color w:val="0070C0"/>
          <w:sz w:val="24"/>
        </w:rPr>
      </w:pPr>
    </w:p>
    <w:p>
      <w:pPr>
        <w:autoSpaceDE w:val="0"/>
        <w:autoSpaceDN w:val="0"/>
        <w:adjustRightInd w:val="0"/>
        <w:spacing w:line="360" w:lineRule="auto"/>
        <w:rPr>
          <w:rFonts w:ascii="Times New Roman" w:hAnsi="Times New Roman" w:eastAsia="黑体" w:cs="Times New Roman"/>
          <w:b/>
          <w:color w:val="0070C0"/>
          <w:sz w:val="24"/>
        </w:rPr>
      </w:pPr>
    </w:p>
    <w:p>
      <w:pPr>
        <w:autoSpaceDE w:val="0"/>
        <w:autoSpaceDN w:val="0"/>
        <w:adjustRightInd w:val="0"/>
        <w:spacing w:line="360" w:lineRule="auto"/>
        <w:rPr>
          <w:rFonts w:hint="eastAsia" w:ascii="Times New Roman" w:hAnsi="Times New Roman" w:eastAsia="黑体" w:cs="Times New Roman"/>
          <w:b/>
          <w:color w:val="0070C0"/>
          <w:sz w:val="24"/>
        </w:rPr>
      </w:pPr>
    </w:p>
    <w:p>
      <w:pPr>
        <w:autoSpaceDE w:val="0"/>
        <w:autoSpaceDN w:val="0"/>
        <w:adjustRightInd w:val="0"/>
        <w:spacing w:line="360" w:lineRule="auto"/>
        <w:rPr>
          <w:rFonts w:ascii="Times New Roman" w:hAnsi="Times New Roman" w:eastAsia="黑体" w:cs="Times New Roman"/>
          <w:color w:val="000000"/>
          <w:sz w:val="24"/>
        </w:rPr>
      </w:pPr>
      <w:r>
        <w:rPr>
          <w:rFonts w:ascii="Times New Roman" w:hAnsi="Times New Roman" w:eastAsia="黑体" w:cs="Times New Roman"/>
          <w:b/>
          <w:color w:val="0070C0"/>
          <w:sz w:val="24"/>
        </w:rPr>
        <w:t>Features</w:t>
      </w:r>
    </w:p>
    <w:p>
      <w:pPr>
        <w:numPr>
          <w:ilvl w:val="0"/>
          <w:numId w:val="1"/>
        </w:numPr>
        <w:spacing w:line="360" w:lineRule="auto"/>
        <w:rPr>
          <w:rFonts w:ascii="Times New Roman" w:hAnsi="Times New Roman" w:cs="Times New Roman"/>
          <w:b/>
          <w:color w:val="0070C0"/>
          <w:sz w:val="24"/>
        </w:rPr>
      </w:pPr>
      <w:r>
        <w:rPr>
          <w:rFonts w:ascii="Times New Roman" w:hAnsi="Times New Roman" w:cs="Times New Roman"/>
          <w:b/>
          <w:color w:val="0070C0"/>
          <w:sz w:val="24"/>
        </w:rPr>
        <w:t>Accurate and reliable data</w:t>
      </w:r>
    </w:p>
    <w:p>
      <w:pPr>
        <w:numPr>
          <w:ilvl w:val="0"/>
          <w:numId w:val="2"/>
        </w:numPr>
        <w:spacing w:line="360" w:lineRule="auto"/>
        <w:rPr>
          <w:rFonts w:ascii="Times New Roman" w:hAnsi="Times New Roman" w:cs="Times New Roman"/>
          <w:sz w:val="24"/>
        </w:rPr>
      </w:pPr>
      <w:r>
        <w:rPr>
          <w:rFonts w:ascii="Times New Roman" w:hAnsi="Times New Roman" w:cs="Times New Roman"/>
          <w:bCs/>
          <w:sz w:val="24"/>
        </w:rPr>
        <w:t xml:space="preserve">With </w:t>
      </w:r>
      <w:r>
        <w:rPr>
          <w:rFonts w:ascii="Times New Roman" w:hAnsi="Times New Roman" w:cs="Times New Roman"/>
          <w:bCs/>
          <w:i/>
          <w:iCs/>
          <w:sz w:val="24"/>
        </w:rPr>
        <w:t xml:space="preserve">The State Certificate for Gradation of the certified Reference Materials </w:t>
      </w:r>
      <w:r>
        <w:rPr>
          <w:rFonts w:ascii="Times New Roman" w:hAnsi="Times New Roman" w:cs="Times New Roman"/>
          <w:bCs/>
          <w:sz w:val="24"/>
        </w:rPr>
        <w:t>and</w:t>
      </w:r>
      <w:r>
        <w:rPr>
          <w:rFonts w:ascii="Times New Roman" w:hAnsi="Times New Roman" w:cs="Times New Roman"/>
          <w:bCs/>
          <w:i/>
          <w:iCs/>
          <w:sz w:val="24"/>
        </w:rPr>
        <w:t xml:space="preserve"> </w:t>
      </w:r>
      <w:r>
        <w:rPr>
          <w:rFonts w:ascii="Times New Roman" w:hAnsi="Times New Roman" w:cs="Times New Roman"/>
          <w:bCs/>
          <w:sz w:val="24"/>
        </w:rPr>
        <w:t xml:space="preserve">Licence for Manufacturing Measuring Instruments of </w:t>
      </w:r>
      <w:r>
        <w:rPr>
          <w:rFonts w:ascii="Times New Roman" w:hAnsi="Times New Roman" w:cs="Times New Roman"/>
          <w:bCs/>
          <w:i/>
          <w:iCs/>
          <w:sz w:val="24"/>
        </w:rPr>
        <w:t>the state Reference Materials</w:t>
      </w:r>
      <w:r>
        <w:rPr>
          <w:rFonts w:ascii="Times New Roman" w:hAnsi="Times New Roman" w:cs="Times New Roman"/>
          <w:bCs/>
          <w:sz w:val="24"/>
        </w:rPr>
        <w:t>（GBW(E)130543/4）of Water Vapor Permeability Analyzer approved and issued by General Administration of Quality Supervision, Inspection and Quarantine of the P.R.C. Adopting state reference materials to calibrate and verify the instruments, ensure the accuracy, universality and authority of the test data.</w:t>
      </w:r>
    </w:p>
    <w:p>
      <w:pPr>
        <w:rPr>
          <w:rFonts w:ascii="Times New Roman" w:hAnsi="Times New Roman" w:cs="Times New Roman"/>
          <w:sz w:val="24"/>
        </w:rPr>
      </w:pPr>
    </w:p>
    <w:p>
      <w:pPr>
        <w:numPr>
          <w:ilvl w:val="0"/>
          <w:numId w:val="1"/>
        </w:numPr>
        <w:spacing w:line="360" w:lineRule="auto"/>
        <w:rPr>
          <w:rFonts w:ascii="Times New Roman" w:hAnsi="Times New Roman" w:cs="Times New Roman"/>
          <w:b/>
          <w:color w:val="0070C0"/>
          <w:sz w:val="24"/>
        </w:rPr>
      </w:pPr>
      <w:r>
        <w:rPr>
          <w:rFonts w:ascii="Times New Roman" w:hAnsi="Times New Roman" w:cs="Times New Roman"/>
          <w:b/>
          <w:color w:val="0070C0"/>
          <w:sz w:val="24"/>
        </w:rPr>
        <w:t>Simple operation</w:t>
      </w:r>
    </w:p>
    <w:p>
      <w:pPr>
        <w:numPr>
          <w:ilvl w:val="0"/>
          <w:numId w:val="2"/>
        </w:numPr>
        <w:spacing w:line="360" w:lineRule="auto"/>
        <w:rPr>
          <w:rFonts w:ascii="Times New Roman" w:hAnsi="Times New Roman" w:cs="Times New Roman"/>
          <w:color w:val="000000"/>
          <w:sz w:val="24"/>
        </w:rPr>
      </w:pPr>
      <w:r>
        <w:rPr>
          <w:rFonts w:ascii="Times New Roman" w:hAnsi="Times New Roman" w:eastAsia="宋体" w:cs="Times New Roman"/>
          <w:color w:val="000000"/>
          <w:sz w:val="24"/>
        </w:rPr>
        <w:t>Professional software with simple interface, easy to use and convenient to set test process</w:t>
      </w:r>
      <w:r>
        <w:rPr>
          <w:rFonts w:ascii="Times New Roman" w:hAnsi="Times New Roman" w:cs="Times New Roman"/>
          <w:color w:val="000000"/>
          <w:sz w:val="24"/>
        </w:rPr>
        <w:t xml:space="preserve">. </w:t>
      </w:r>
    </w:p>
    <w:p>
      <w:pPr>
        <w:numPr>
          <w:ilvl w:val="0"/>
          <w:numId w:val="2"/>
        </w:num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Fully-auto </w:t>
      </w:r>
      <w:r>
        <w:rPr>
          <w:rFonts w:ascii="Times New Roman" w:hAnsi="Times New Roman" w:cs="Times New Roman"/>
          <w:color w:val="000000"/>
          <w:sz w:val="24"/>
        </w:rPr>
        <w:t>operation</w:t>
      </w:r>
      <w:r>
        <w:rPr>
          <w:rFonts w:ascii="Times New Roman" w:hAnsi="Times New Roman" w:eastAsia="宋体" w:cs="Times New Roman"/>
          <w:color w:val="000000"/>
          <w:sz w:val="24"/>
        </w:rPr>
        <w:t xml:space="preserve">, </w:t>
      </w:r>
      <w:r>
        <w:rPr>
          <w:rFonts w:ascii="Times New Roman" w:hAnsi="Times New Roman" w:cs="Times New Roman"/>
          <w:color w:val="000000"/>
          <w:sz w:val="24"/>
        </w:rPr>
        <w:t xml:space="preserve">one-button test, </w:t>
      </w:r>
      <w:r>
        <w:rPr>
          <w:rFonts w:ascii="Times New Roman" w:hAnsi="Times New Roman" w:eastAsia="宋体" w:cs="Times New Roman"/>
          <w:color w:val="000000"/>
          <w:sz w:val="24"/>
        </w:rPr>
        <w:t xml:space="preserve">judge and stop automatically. </w:t>
      </w:r>
    </w:p>
    <w:p>
      <w:pPr>
        <w:pStyle w:val="9"/>
        <w:numPr>
          <w:ilvl w:val="0"/>
          <w:numId w:val="2"/>
        </w:numPr>
        <w:autoSpaceDE w:val="0"/>
        <w:autoSpaceDN w:val="0"/>
        <w:adjustRightInd w:val="0"/>
        <w:spacing w:line="360" w:lineRule="auto"/>
        <w:rPr>
          <w:rFonts w:ascii="Times New Roman" w:hAnsi="Times New Roman" w:eastAsia="宋体" w:cs="Times New Roman"/>
          <w:color w:val="000000"/>
          <w:sz w:val="24"/>
        </w:rPr>
      </w:pPr>
      <w:r>
        <w:rPr>
          <w:rFonts w:ascii="Times New Roman" w:hAnsi="Times New Roman" w:cs="Times New Roman"/>
          <w:color w:val="000000"/>
          <w:sz w:val="24"/>
        </w:rPr>
        <w:t>C</w:t>
      </w:r>
      <w:r>
        <w:rPr>
          <w:rFonts w:ascii="Times New Roman" w:hAnsi="Times New Roman" w:eastAsia="宋体" w:cs="Times New Roman"/>
          <w:color w:val="000000"/>
          <w:sz w:val="24"/>
        </w:rPr>
        <w:t>urves display of permeability volume, flow rate, voltage, temperature and humidity</w:t>
      </w:r>
      <w:r>
        <w:rPr>
          <w:rFonts w:ascii="Times New Roman" w:hAnsi="Times New Roman" w:cs="Times New Roman"/>
          <w:color w:val="000000"/>
          <w:sz w:val="24"/>
        </w:rPr>
        <w:t xml:space="preserve"> in r</w:t>
      </w:r>
      <w:r>
        <w:rPr>
          <w:rFonts w:ascii="Times New Roman" w:hAnsi="Times New Roman" w:eastAsia="宋体" w:cs="Times New Roman"/>
          <w:color w:val="000000"/>
          <w:sz w:val="24"/>
        </w:rPr>
        <w:t>eal time</w:t>
      </w:r>
      <w:r>
        <w:rPr>
          <w:rFonts w:ascii="Times New Roman" w:hAnsi="Times New Roman" w:cs="Times New Roman"/>
          <w:color w:val="000000"/>
          <w:sz w:val="24"/>
        </w:rPr>
        <w:t xml:space="preserve">. </w:t>
      </w:r>
      <w:r>
        <w:rPr>
          <w:rFonts w:ascii="Times New Roman" w:hAnsi="Times New Roman" w:eastAsia="宋体" w:cs="Times New Roman"/>
          <w:color w:val="000000"/>
          <w:sz w:val="24"/>
        </w:rPr>
        <w:t>The curves with conceal function, support query function</w:t>
      </w:r>
      <w:r>
        <w:rPr>
          <w:rFonts w:ascii="Times New Roman" w:hAnsi="Times New Roman" w:cs="Times New Roman"/>
          <w:color w:val="000000"/>
          <w:sz w:val="24"/>
        </w:rPr>
        <w:t xml:space="preserve"> for</w:t>
      </w:r>
      <w:r>
        <w:rPr>
          <w:rFonts w:ascii="Times New Roman" w:hAnsi="Times New Roman" w:eastAsia="宋体" w:cs="Times New Roman"/>
          <w:color w:val="000000"/>
          <w:sz w:val="24"/>
        </w:rPr>
        <w:t xml:space="preserve"> background d</w:t>
      </w:r>
      <w:r>
        <w:rPr>
          <w:rFonts w:ascii="Times New Roman" w:hAnsi="Times New Roman" w:cs="Times New Roman"/>
          <w:color w:val="000000"/>
          <w:sz w:val="24"/>
        </w:rPr>
        <w:t>a</w:t>
      </w:r>
      <w:r>
        <w:rPr>
          <w:rFonts w:ascii="Times New Roman" w:hAnsi="Times New Roman" w:eastAsia="宋体" w:cs="Times New Roman"/>
          <w:color w:val="000000"/>
          <w:sz w:val="24"/>
        </w:rPr>
        <w:t xml:space="preserve">ta. </w:t>
      </w:r>
    </w:p>
    <w:p>
      <w:pPr>
        <w:pStyle w:val="9"/>
        <w:numPr>
          <w:ilvl w:val="0"/>
          <w:numId w:val="2"/>
        </w:numPr>
        <w:autoSpaceDE w:val="0"/>
        <w:autoSpaceDN w:val="0"/>
        <w:adjustRightInd w:val="0"/>
        <w:spacing w:line="360" w:lineRule="auto"/>
        <w:rPr>
          <w:rFonts w:ascii="Times New Roman" w:hAnsi="Times New Roman" w:eastAsia="宋体" w:cs="Times New Roman"/>
          <w:color w:val="000000"/>
          <w:sz w:val="24"/>
        </w:rPr>
      </w:pPr>
      <w:r>
        <w:rPr>
          <w:rFonts w:ascii="Times New Roman" w:hAnsi="Times New Roman" w:cs="Times New Roman"/>
          <w:color w:val="000000"/>
          <w:sz w:val="24"/>
        </w:rPr>
        <w:t>Mainframe configure with color touch screen, can observe temperature, humidity and transmission without external computer.</w:t>
      </w:r>
    </w:p>
    <w:p>
      <w:pPr>
        <w:pStyle w:val="9"/>
        <w:numPr>
          <w:ilvl w:val="0"/>
          <w:numId w:val="2"/>
        </w:numPr>
        <w:autoSpaceDE w:val="0"/>
        <w:autoSpaceDN w:val="0"/>
        <w:adjustRightInd w:val="0"/>
        <w:spacing w:line="360" w:lineRule="auto"/>
        <w:rPr>
          <w:rFonts w:ascii="Times New Roman" w:hAnsi="Times New Roman" w:cs="Times New Roman"/>
          <w:sz w:val="24"/>
        </w:rPr>
      </w:pPr>
      <w:r>
        <w:rPr>
          <w:rFonts w:ascii="Times New Roman" w:hAnsi="Times New Roman" w:eastAsia="宋体" w:cs="Times New Roman"/>
          <w:color w:val="000000"/>
          <w:sz w:val="24"/>
        </w:rPr>
        <w:t xml:space="preserve">Professional test report </w:t>
      </w:r>
      <w:r>
        <w:rPr>
          <w:rFonts w:ascii="Times New Roman" w:hAnsi="Times New Roman" w:cs="Times New Roman"/>
          <w:color w:val="000000"/>
          <w:sz w:val="24"/>
        </w:rPr>
        <w:t xml:space="preserve">can be automatically generated and </w:t>
      </w:r>
      <w:r>
        <w:rPr>
          <w:rFonts w:ascii="Times New Roman" w:hAnsi="Times New Roman" w:eastAsia="宋体" w:cs="Times New Roman"/>
          <w:color w:val="000000"/>
          <w:sz w:val="24"/>
        </w:rPr>
        <w:t>exported in PDF format.</w:t>
      </w:r>
    </w:p>
    <w:p>
      <w:pPr>
        <w:rPr>
          <w:rFonts w:ascii="Times New Roman" w:hAnsi="Times New Roman" w:cs="Times New Roman"/>
          <w:sz w:val="24"/>
        </w:rPr>
      </w:pPr>
    </w:p>
    <w:p>
      <w:pPr>
        <w:numPr>
          <w:ilvl w:val="0"/>
          <w:numId w:val="1"/>
        </w:numPr>
        <w:spacing w:line="360" w:lineRule="auto"/>
        <w:rPr>
          <w:rFonts w:ascii="Times New Roman" w:hAnsi="Times New Roman" w:cs="Times New Roman"/>
          <w:b/>
          <w:color w:val="0070C0"/>
          <w:sz w:val="24"/>
        </w:rPr>
      </w:pPr>
      <w:r>
        <w:rPr>
          <w:rFonts w:ascii="Times New Roman" w:hAnsi="Times New Roman" w:cs="Times New Roman"/>
          <w:b/>
          <w:color w:val="0070C0"/>
          <w:sz w:val="24"/>
        </w:rPr>
        <w:t>Advanced technology</w:t>
      </w:r>
    </w:p>
    <w:p>
      <w:pPr>
        <w:numPr>
          <w:ilvl w:val="0"/>
          <w:numId w:val="2"/>
        </w:num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Temperature control: I</w:t>
      </w:r>
      <w:r>
        <w:rPr>
          <w:rFonts w:ascii="Times New Roman" w:hAnsi="Times New Roman" w:cs="Times New Roman"/>
          <w:color w:val="000000"/>
          <w:sz w:val="24"/>
        </w:rPr>
        <w:t xml:space="preserve">nternational advanced electromagnetic program step temperature control technology, auto heating and cooling; </w:t>
      </w:r>
      <w:r>
        <w:rPr>
          <w:rFonts w:ascii="Times New Roman" w:hAnsi="Times New Roman" w:eastAsia="宋体" w:cs="Times New Roman"/>
          <w:color w:val="000000"/>
          <w:sz w:val="24"/>
        </w:rPr>
        <w:t xml:space="preserve">no need of external accessories. Precision: 0.1℃. </w:t>
      </w:r>
    </w:p>
    <w:p>
      <w:pPr>
        <w:numPr>
          <w:ilvl w:val="0"/>
          <w:numId w:val="2"/>
        </w:numPr>
        <w:spacing w:line="360" w:lineRule="auto"/>
        <w:rPr>
          <w:rFonts w:ascii="Times New Roman" w:hAnsi="Times New Roman" w:cs="Times New Roman"/>
          <w:color w:val="000000"/>
          <w:sz w:val="24"/>
        </w:rPr>
      </w:pPr>
      <w:r>
        <w:rPr>
          <w:rFonts w:ascii="Times New Roman" w:hAnsi="Times New Roman" w:eastAsia="宋体" w:cs="Times New Roman"/>
          <w:color w:val="000000"/>
          <w:sz w:val="24"/>
        </w:rPr>
        <w:t>Humidity control: Dual gas flow method</w:t>
      </w:r>
      <w:r>
        <w:rPr>
          <w:rFonts w:ascii="Times New Roman" w:hAnsi="Times New Roman" w:cs="Times New Roman"/>
          <w:color w:val="000000"/>
          <w:sz w:val="24"/>
        </w:rPr>
        <w:t xml:space="preserve"> (dry gas and humid gas)</w:t>
      </w:r>
      <w:r>
        <w:rPr>
          <w:rFonts w:ascii="Times New Roman" w:hAnsi="Times New Roman" w:eastAsia="宋体" w:cs="Times New Roman"/>
          <w:color w:val="000000"/>
          <w:sz w:val="24"/>
        </w:rPr>
        <w:t>, high precision (</w:t>
      </w:r>
      <w:r>
        <w:rPr>
          <w:rFonts w:ascii="Times New Roman" w:hAnsi="Times New Roman" w:cs="Times New Roman"/>
          <w:color w:val="000000"/>
          <w:sz w:val="24"/>
        </w:rPr>
        <w:t>1</w:t>
      </w:r>
      <w:r>
        <w:rPr>
          <w:rFonts w:ascii="Times New Roman" w:hAnsi="Times New Roman" w:eastAsia="宋体" w:cs="Times New Roman"/>
          <w:color w:val="000000"/>
          <w:sz w:val="24"/>
        </w:rPr>
        <w:t xml:space="preserve">%RH) and </w:t>
      </w:r>
      <w:r>
        <w:rPr>
          <w:rFonts w:ascii="Times New Roman" w:hAnsi="Times New Roman" w:cs="Times New Roman"/>
          <w:color w:val="000000"/>
          <w:sz w:val="24"/>
        </w:rPr>
        <w:t>constant humidity.</w:t>
      </w:r>
    </w:p>
    <w:p>
      <w:pPr>
        <w:numPr>
          <w:ilvl w:val="0"/>
          <w:numId w:val="2"/>
        </w:num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Supports electronic signature, online report submission, auditing function.</w:t>
      </w:r>
    </w:p>
    <w:p>
      <w:pPr>
        <w:spacing w:line="360" w:lineRule="auto"/>
        <w:ind w:left="420"/>
        <w:rPr>
          <w:rFonts w:ascii="Times New Roman" w:hAnsi="Times New Roman" w:eastAsia="宋体" w:cs="Times New Roman"/>
          <w:color w:val="000000"/>
          <w:sz w:val="24"/>
        </w:rPr>
      </w:pPr>
    </w:p>
    <w:p>
      <w:pPr>
        <w:numPr>
          <w:ilvl w:val="0"/>
          <w:numId w:val="1"/>
        </w:numPr>
        <w:spacing w:line="360" w:lineRule="auto"/>
        <w:rPr>
          <w:rFonts w:ascii="Times New Roman" w:hAnsi="Times New Roman" w:cs="Times New Roman"/>
          <w:b/>
          <w:color w:val="0070C0"/>
          <w:sz w:val="24"/>
        </w:rPr>
      </w:pPr>
      <w:r>
        <w:rPr>
          <w:rFonts w:ascii="Times New Roman" w:hAnsi="Times New Roman" w:cs="Times New Roman"/>
          <w:b/>
          <w:color w:val="0070C0"/>
          <w:sz w:val="24"/>
        </w:rPr>
        <w:t>High efficiency</w:t>
      </w:r>
    </w:p>
    <w:p>
      <w:pPr>
        <w:numPr>
          <w:ilvl w:val="0"/>
          <w:numId w:val="2"/>
        </w:numPr>
        <w:spacing w:line="360" w:lineRule="auto"/>
        <w:rPr>
          <w:rFonts w:ascii="Times New Roman" w:hAnsi="Times New Roman" w:cs="Times New Roman"/>
          <w:color w:val="000000"/>
          <w:sz w:val="24"/>
        </w:rPr>
      </w:pPr>
      <w:bookmarkStart w:id="0" w:name="_GoBack"/>
      <w:r>
        <w:rPr>
          <w:rFonts w:ascii="Times New Roman" w:hAnsi="Times New Roman" w:cs="Times New Roman"/>
          <w:b/>
          <w:bCs/>
          <w:color w:val="000000"/>
          <w:sz w:val="24"/>
        </w:rPr>
        <w:t>Three independent test chambers</w:t>
      </w:r>
      <w:bookmarkEnd w:id="0"/>
      <w:r>
        <w:rPr>
          <w:rFonts w:ascii="Times New Roman" w:hAnsi="Times New Roman" w:cs="Times New Roman"/>
          <w:color w:val="000000"/>
          <w:sz w:val="24"/>
        </w:rPr>
        <w:t>: With three sensors and each chamber test independently, three same/different samples can be tested at the same time and output three test reports, which improve test efficiency.</w:t>
      </w:r>
    </w:p>
    <w:p>
      <w:pPr>
        <w:numPr>
          <w:ilvl w:val="0"/>
          <w:numId w:val="2"/>
        </w:numPr>
        <w:spacing w:line="360" w:lineRule="auto"/>
        <w:rPr>
          <w:rFonts w:ascii="Times New Roman" w:hAnsi="Times New Roman" w:cs="Times New Roman"/>
          <w:sz w:val="24"/>
        </w:rPr>
      </w:pPr>
      <w:r>
        <w:rPr>
          <w:rFonts w:ascii="Times New Roman" w:hAnsi="Times New Roman" w:cs="Times New Roman"/>
          <w:color w:val="000000"/>
          <w:sz w:val="24"/>
        </w:rPr>
        <w:t>With three different test modes of high, medium and lower barriers, can test films with different barrier property.</w:t>
      </w:r>
    </w:p>
    <w:p>
      <w:pPr>
        <w:numPr>
          <w:ilvl w:val="0"/>
          <w:numId w:val="2"/>
        </w:num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Measurement precise up to </w:t>
      </w:r>
      <w:r>
        <w:rPr>
          <w:rFonts w:ascii="Times New Roman" w:hAnsi="Times New Roman" w:eastAsia="宋体" w:cs="Times New Roman"/>
          <w:bCs/>
          <w:color w:val="000000"/>
          <w:sz w:val="24"/>
        </w:rPr>
        <w:t>0.001 g/m</w:t>
      </w:r>
      <w:r>
        <w:rPr>
          <w:rFonts w:ascii="Times New Roman" w:hAnsi="Times New Roman" w:eastAsia="宋体" w:cs="Times New Roman"/>
          <w:bCs/>
          <w:color w:val="000000"/>
          <w:sz w:val="24"/>
          <w:vertAlign w:val="superscript"/>
        </w:rPr>
        <w:t>2</w:t>
      </w:r>
      <w:r>
        <w:rPr>
          <w:rFonts w:ascii="Times New Roman" w:hAnsi="Times New Roman" w:eastAsia="宋体" w:cs="Times New Roman"/>
          <w:bCs/>
          <w:color w:val="000000"/>
          <w:sz w:val="24"/>
        </w:rPr>
        <w:t>·24h</w:t>
      </w:r>
      <w:r>
        <w:rPr>
          <w:rFonts w:ascii="Times New Roman" w:hAnsi="Times New Roman" w:cs="Times New Roman"/>
          <w:color w:val="000000"/>
          <w:sz w:val="24"/>
        </w:rPr>
        <w:t xml:space="preserve">, can test high barrier materials, such as aluminum foil. </w:t>
      </w:r>
    </w:p>
    <w:p>
      <w:pPr>
        <w:spacing w:line="360" w:lineRule="auto"/>
        <w:rPr>
          <w:rFonts w:ascii="Times New Roman" w:hAnsi="Times New Roman" w:cs="Times New Roman"/>
          <w:b/>
          <w:color w:val="0070C0"/>
          <w:sz w:val="24"/>
        </w:rPr>
      </w:pPr>
    </w:p>
    <w:p>
      <w:pPr>
        <w:numPr>
          <w:ilvl w:val="0"/>
          <w:numId w:val="1"/>
        </w:numPr>
        <w:spacing w:line="360" w:lineRule="auto"/>
        <w:rPr>
          <w:rFonts w:ascii="Times New Roman" w:hAnsi="Times New Roman" w:cs="Times New Roman"/>
          <w:b/>
          <w:color w:val="0070C0"/>
          <w:sz w:val="24"/>
        </w:rPr>
      </w:pPr>
      <w:r>
        <w:rPr>
          <w:rFonts w:ascii="Times New Roman" w:hAnsi="Times New Roman" w:cs="Times New Roman"/>
          <w:b/>
          <w:color w:val="0070C0"/>
          <w:sz w:val="24"/>
        </w:rPr>
        <w:t>Authority management &amp; data trace</w:t>
      </w:r>
    </w:p>
    <w:p>
      <w:pPr>
        <w:numPr>
          <w:ilvl w:val="0"/>
          <w:numId w:val="2"/>
        </w:numPr>
        <w:spacing w:line="360" w:lineRule="auto"/>
        <w:rPr>
          <w:rFonts w:ascii="Times New Roman" w:hAnsi="Times New Roman" w:cs="Times New Roman"/>
          <w:sz w:val="24"/>
        </w:rPr>
      </w:pPr>
      <w:r>
        <w:rPr>
          <w:rFonts w:ascii="Times New Roman" w:hAnsi="Times New Roman" w:cs="Times New Roman"/>
          <w:color w:val="000000"/>
          <w:sz w:val="24"/>
        </w:rPr>
        <w:t>The software is designed according to the requirements of the new GMP Appendix computerized system.</w:t>
      </w:r>
    </w:p>
    <w:p>
      <w:pPr>
        <w:numPr>
          <w:ilvl w:val="0"/>
          <w:numId w:val="2"/>
        </w:numPr>
        <w:spacing w:line="360" w:lineRule="auto"/>
        <w:rPr>
          <w:rFonts w:ascii="Times New Roman" w:hAnsi="Times New Roman" w:cs="Times New Roman"/>
          <w:sz w:val="24"/>
        </w:rPr>
      </w:pPr>
      <w:r>
        <w:rPr>
          <w:rFonts w:ascii="Times New Roman" w:hAnsi="Times New Roman" w:cs="Times New Roman"/>
          <w:sz w:val="24"/>
        </w:rPr>
        <w:t>Need a user name and password to log in to the workstation, and ensure the safety and effectiveness of account and experiment data.</w:t>
      </w:r>
    </w:p>
    <w:p>
      <w:pPr>
        <w:numPr>
          <w:ilvl w:val="0"/>
          <w:numId w:val="2"/>
        </w:numPr>
        <w:spacing w:line="360" w:lineRule="auto"/>
        <w:rPr>
          <w:rFonts w:ascii="Times New Roman" w:hAnsi="Times New Roman" w:cs="Times New Roman"/>
          <w:sz w:val="24"/>
        </w:rPr>
      </w:pPr>
      <w:r>
        <w:rPr>
          <w:rFonts w:ascii="Times New Roman" w:hAnsi="Times New Roman" w:cs="Times New Roman"/>
          <w:sz w:val="24"/>
        </w:rPr>
        <w:t>Users can be classified into different levels of system administrator, instrument administrator, auditor and operator.</w:t>
      </w:r>
    </w:p>
    <w:p>
      <w:pPr>
        <w:numPr>
          <w:ilvl w:val="0"/>
          <w:numId w:val="2"/>
        </w:numPr>
        <w:spacing w:line="360" w:lineRule="auto"/>
        <w:rPr>
          <w:rFonts w:ascii="Times New Roman" w:hAnsi="Times New Roman" w:cs="Times New Roman"/>
          <w:sz w:val="24"/>
        </w:rPr>
      </w:pPr>
      <w:r>
        <w:rPr>
          <w:rFonts w:ascii="Times New Roman" w:hAnsi="Times New Roman" w:cs="Times New Roman"/>
          <w:sz w:val="24"/>
        </w:rPr>
        <w:t>The system administrator can adjust the permissions of various levels, for example, increase and decrease system control items of any level.</w:t>
      </w:r>
    </w:p>
    <w:p>
      <w:pPr>
        <w:numPr>
          <w:ilvl w:val="0"/>
          <w:numId w:val="2"/>
        </w:numPr>
        <w:spacing w:line="360" w:lineRule="auto"/>
        <w:rPr>
          <w:rFonts w:ascii="Times New Roman" w:hAnsi="Times New Roman" w:cs="Times New Roman"/>
          <w:sz w:val="24"/>
        </w:rPr>
      </w:pPr>
      <w:r>
        <w:rPr>
          <w:rFonts w:ascii="Times New Roman" w:hAnsi="Times New Roman" w:cs="Times New Roman"/>
          <w:sz w:val="24"/>
        </w:rPr>
        <w:t>Have audit and trace functions (test tracking, log tracking), every data change is recorded, ensure the security and integrity of test data.</w:t>
      </w:r>
    </w:p>
    <w:p>
      <w:pPr>
        <w:spacing w:line="360" w:lineRule="auto"/>
        <w:ind w:left="420"/>
        <w:rPr>
          <w:rFonts w:ascii="Times New Roman" w:hAnsi="Times New Roman" w:cs="Times New Roman"/>
          <w:sz w:val="24"/>
        </w:rPr>
      </w:pPr>
    </w:p>
    <w:p>
      <w:pPr>
        <w:numPr>
          <w:ilvl w:val="0"/>
          <w:numId w:val="1"/>
        </w:numPr>
        <w:spacing w:line="360" w:lineRule="auto"/>
        <w:rPr>
          <w:rFonts w:ascii="Times New Roman" w:hAnsi="Times New Roman" w:cs="Times New Roman"/>
          <w:b/>
          <w:color w:val="0070C0"/>
          <w:sz w:val="24"/>
        </w:rPr>
      </w:pPr>
      <w:r>
        <w:rPr>
          <w:rFonts w:ascii="Times New Roman" w:hAnsi="Times New Roman" w:cs="Times New Roman"/>
          <w:b/>
          <w:color w:val="0070C0"/>
          <w:sz w:val="24"/>
        </w:rPr>
        <w:t xml:space="preserve">Reliable and easy-maintenance instrument </w:t>
      </w:r>
    </w:p>
    <w:p>
      <w:pPr>
        <w:numPr>
          <w:ilvl w:val="0"/>
          <w:numId w:val="2"/>
        </w:numPr>
        <w:spacing w:line="360" w:lineRule="auto"/>
        <w:rPr>
          <w:rFonts w:ascii="Times New Roman" w:hAnsi="Times New Roman" w:cs="Times New Roman"/>
          <w:sz w:val="24"/>
        </w:rPr>
      </w:pPr>
      <w:r>
        <w:rPr>
          <w:rFonts w:ascii="Times New Roman" w:hAnsi="Times New Roman" w:cs="Times New Roman"/>
          <w:color w:val="000000"/>
          <w:sz w:val="24"/>
        </w:rPr>
        <w:t>Imported infrared sensor, with high precise and good performance, can work for a long time.</w:t>
      </w:r>
    </w:p>
    <w:p>
      <w:pPr>
        <w:numPr>
          <w:ilvl w:val="0"/>
          <w:numId w:val="2"/>
        </w:numPr>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Sensor over-range automatic protection, prevent damaging important sensors while instrument failure. </w:t>
      </w:r>
    </w:p>
    <w:p>
      <w:pPr>
        <w:numPr>
          <w:ilvl w:val="0"/>
          <w:numId w:val="2"/>
        </w:numPr>
        <w:spacing w:line="360" w:lineRule="auto"/>
        <w:rPr>
          <w:rFonts w:ascii="Times New Roman" w:hAnsi="Times New Roman" w:cs="Times New Roman"/>
          <w:sz w:val="24"/>
        </w:rPr>
      </w:pPr>
      <w:r>
        <w:rPr>
          <w:rFonts w:ascii="Times New Roman" w:hAnsi="Times New Roman" w:cs="Times New Roman"/>
          <w:color w:val="000000"/>
          <w:sz w:val="24"/>
        </w:rPr>
        <w:t>Functional modular design, easy to maintain.</w:t>
      </w:r>
    </w:p>
    <w:p>
      <w:pPr>
        <w:spacing w:line="360" w:lineRule="auto"/>
        <w:ind w:left="420"/>
        <w:rPr>
          <w:rFonts w:ascii="Times New Roman" w:hAnsi="Times New Roman" w:cs="Times New Roman"/>
          <w:sz w:val="24"/>
        </w:rPr>
      </w:pPr>
    </w:p>
    <w:p>
      <w:pPr>
        <w:autoSpaceDE w:val="0"/>
        <w:autoSpaceDN w:val="0"/>
        <w:adjustRightInd w:val="0"/>
        <w:rPr>
          <w:rFonts w:ascii="Times New Roman" w:hAnsi="Times New Roman" w:eastAsia="黑体" w:cs="Times New Roman"/>
          <w:color w:val="000000"/>
          <w:sz w:val="28"/>
        </w:rPr>
      </w:pPr>
    </w:p>
    <w:p>
      <w:pPr>
        <w:rPr>
          <w:rFonts w:ascii="Times New Roman" w:hAnsi="Times New Roman" w:eastAsia="宋体" w:cs="Times New Roman"/>
          <w:b/>
          <w:sz w:val="34"/>
        </w:rPr>
      </w:pPr>
      <w:r>
        <w:rPr>
          <w:rFonts w:ascii="Times New Roman" w:hAnsi="Times New Roman" w:eastAsia="黑体" w:cs="Times New Roman"/>
        </w:rPr>
        <w:t>Note: GBPI is always committed to product innovation and improved performance, so accordingly product technical specifications are subject to change without notice. GBPI reserves the right to amend and the final power of interpretation.</w:t>
      </w:r>
    </w:p>
    <w:sectPr>
      <w:headerReference r:id="rId3" w:type="default"/>
      <w:footerReference r:id="rId4" w:type="default"/>
      <w:pgSz w:w="11906" w:h="16838"/>
      <w:pgMar w:top="907" w:right="1531" w:bottom="90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8873" w:wrap="around" w:vAnchor="page" w:hAnchor="page" w:x="1580" w:y="15958"/>
      <w:autoSpaceDE w:val="0"/>
      <w:autoSpaceDN w:val="0"/>
      <w:adjustRightInd w:val="0"/>
      <w:spacing w:line="194" w:lineRule="exact"/>
      <w:rPr>
        <w:rFonts w:ascii="Times New Roman" w:hAnsi="Times New Roman"/>
        <w:b/>
        <w:bCs/>
        <w:i/>
        <w:color w:val="000000"/>
        <w:sz w:val="18"/>
      </w:rPr>
    </w:pPr>
    <w:r>
      <w:rPr>
        <w:rFonts w:ascii="Times New Roman" w:hAnsi="Times New Roman"/>
        <w:b/>
        <w:bCs/>
        <w:i/>
        <w:color w:val="000000"/>
        <w:sz w:val="18"/>
      </w:rPr>
      <w:t>Copyright ©GBPI -</w:t>
    </w:r>
    <w:r>
      <w:rPr>
        <w:rFonts w:ascii="Times New Roman" w:hAnsi="Times New Roman"/>
      </w:rPr>
      <w:t xml:space="preserve"> </w:t>
    </w:r>
    <w:r>
      <w:rPr>
        <w:rFonts w:ascii="Times New Roman" w:hAnsi="Times New Roman"/>
        <w:b/>
        <w:bCs/>
        <w:i/>
        <w:color w:val="000000"/>
        <w:sz w:val="18"/>
      </w:rPr>
      <w:t xml:space="preserve">No.1 Minghua 3 Street, Jinxiu Road, Economic Development Zone, Guangzhou 510730, China </w:t>
    </w:r>
  </w:p>
  <w:p>
    <w:pPr>
      <w:framePr w:w="8873" w:wrap="around" w:vAnchor="page" w:hAnchor="page" w:x="1580" w:y="15958"/>
      <w:autoSpaceDE w:val="0"/>
      <w:autoSpaceDN w:val="0"/>
      <w:adjustRightInd w:val="0"/>
      <w:spacing w:line="194" w:lineRule="exact"/>
      <w:rPr>
        <w:rFonts w:ascii="Times New Roman" w:hAnsi="Times New Roman"/>
        <w:b/>
        <w:bCs/>
        <w:color w:val="000000"/>
        <w:sz w:val="18"/>
      </w:rPr>
    </w:pPr>
    <w:r>
      <w:rPr>
        <w:rFonts w:ascii="Times New Roman" w:hAnsi="Times New Roman"/>
        <w:b/>
        <w:bCs/>
        <w:i/>
        <w:color w:val="000000"/>
        <w:sz w:val="18"/>
      </w:rPr>
      <w:t>Contact：</w:t>
    </w:r>
    <w:r>
      <w:rPr>
        <w:rFonts w:hint="eastAsia" w:ascii="Times New Roman" w:hAnsi="Times New Roman"/>
        <w:b/>
        <w:bCs/>
        <w:i/>
        <w:color w:val="000000"/>
        <w:sz w:val="18"/>
      </w:rPr>
      <w:t>+86-20</w:t>
    </w:r>
    <w:r>
      <w:rPr>
        <w:rFonts w:ascii="Times New Roman" w:hAnsi="Times New Roman"/>
        <w:b/>
        <w:bCs/>
        <w:i/>
        <w:color w:val="000000"/>
        <w:sz w:val="18"/>
      </w:rPr>
      <w:t xml:space="preserve">-82222550,   Fax: </w:t>
    </w:r>
    <w:r>
      <w:rPr>
        <w:rFonts w:hint="eastAsia" w:ascii="Times New Roman" w:hAnsi="Times New Roman"/>
        <w:b/>
        <w:bCs/>
        <w:i/>
        <w:color w:val="000000"/>
        <w:sz w:val="18"/>
      </w:rPr>
      <w:t>+86-20</w:t>
    </w:r>
    <w:r>
      <w:rPr>
        <w:rFonts w:ascii="Times New Roman" w:hAnsi="Times New Roman"/>
        <w:b/>
        <w:bCs/>
        <w:i/>
        <w:color w:val="000000"/>
        <w:sz w:val="18"/>
      </w:rPr>
      <w:t>-82087405   Service hotline:  4007886855</w:t>
    </w:r>
    <w:r>
      <w:rPr>
        <w:rFonts w:hint="eastAsia" w:ascii="Times New Roman" w:hAnsi="Times New Roman"/>
        <w:b/>
        <w:bCs/>
        <w:i/>
        <w:color w:val="000000"/>
        <w:sz w:val="18"/>
      </w:rPr>
      <w:t xml:space="preserve">   </w:t>
    </w:r>
    <w:r>
      <w:fldChar w:fldCharType="begin"/>
    </w:r>
    <w:r>
      <w:instrText xml:space="preserve"> HYPERLINK "http://www.gbtest.cn" </w:instrText>
    </w:r>
    <w:r>
      <w:fldChar w:fldCharType="separate"/>
    </w:r>
    <w:r>
      <w:rPr>
        <w:rStyle w:val="8"/>
        <w:rFonts w:ascii="Times New Roman" w:hAnsi="Times New Roman"/>
        <w:b/>
        <w:bCs/>
        <w:i/>
        <w:sz w:val="18"/>
      </w:rPr>
      <w:t>www.gbtest.cn</w:t>
    </w:r>
    <w:r>
      <w:rPr>
        <w:rStyle w:val="8"/>
        <w:rFonts w:ascii="Times New Roman" w:hAnsi="Times New Roman"/>
        <w:b/>
        <w:bCs/>
        <w:i/>
        <w:sz w:val="18"/>
      </w:rPr>
      <w:fldChar w:fldCharType="end"/>
    </w:r>
    <w:r>
      <w:rPr>
        <w:rFonts w:hint="eastAsia" w:ascii="Times New Roman" w:hAnsi="Times New Roman"/>
        <w:b/>
        <w:bCs/>
        <w:i/>
        <w:color w:val="000000"/>
        <w:sz w:val="1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114300" distR="114300">
          <wp:extent cx="5610860" cy="379730"/>
          <wp:effectExtent l="0" t="0" r="12700"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610860" cy="379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26C04"/>
    <w:multiLevelType w:val="multilevel"/>
    <w:tmpl w:val="5BC26C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4373651"/>
    <w:multiLevelType w:val="multilevel"/>
    <w:tmpl w:val="743736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22F52"/>
    <w:rsid w:val="00417068"/>
    <w:rsid w:val="00452224"/>
    <w:rsid w:val="00CF7013"/>
    <w:rsid w:val="00D91CAE"/>
    <w:rsid w:val="01930B07"/>
    <w:rsid w:val="021C324B"/>
    <w:rsid w:val="029B140C"/>
    <w:rsid w:val="034746BB"/>
    <w:rsid w:val="04176FA2"/>
    <w:rsid w:val="059A58F2"/>
    <w:rsid w:val="06A67532"/>
    <w:rsid w:val="07A425D7"/>
    <w:rsid w:val="08304A4C"/>
    <w:rsid w:val="09673FF5"/>
    <w:rsid w:val="0C4375EE"/>
    <w:rsid w:val="0E0B4C77"/>
    <w:rsid w:val="1180653A"/>
    <w:rsid w:val="11912B0A"/>
    <w:rsid w:val="12683674"/>
    <w:rsid w:val="14E63A72"/>
    <w:rsid w:val="152D4E0B"/>
    <w:rsid w:val="16145E7A"/>
    <w:rsid w:val="164E4D32"/>
    <w:rsid w:val="179103B7"/>
    <w:rsid w:val="18066AC8"/>
    <w:rsid w:val="19130FE9"/>
    <w:rsid w:val="19BA76AA"/>
    <w:rsid w:val="1AB050C2"/>
    <w:rsid w:val="1B475FBE"/>
    <w:rsid w:val="1B6D64C8"/>
    <w:rsid w:val="1BCA185D"/>
    <w:rsid w:val="1C255507"/>
    <w:rsid w:val="1E370B0C"/>
    <w:rsid w:val="203F2E5B"/>
    <w:rsid w:val="23643111"/>
    <w:rsid w:val="249A2D34"/>
    <w:rsid w:val="26037F49"/>
    <w:rsid w:val="26675B97"/>
    <w:rsid w:val="29297787"/>
    <w:rsid w:val="2DBA2D6E"/>
    <w:rsid w:val="2EA010BA"/>
    <w:rsid w:val="2F5B718F"/>
    <w:rsid w:val="32F55863"/>
    <w:rsid w:val="3308355A"/>
    <w:rsid w:val="34725D8E"/>
    <w:rsid w:val="38692042"/>
    <w:rsid w:val="38F22F52"/>
    <w:rsid w:val="3967325F"/>
    <w:rsid w:val="397D4CB2"/>
    <w:rsid w:val="39B5210A"/>
    <w:rsid w:val="3A99648E"/>
    <w:rsid w:val="3B5A3A36"/>
    <w:rsid w:val="3CD432A1"/>
    <w:rsid w:val="3EB850AD"/>
    <w:rsid w:val="3ECE050F"/>
    <w:rsid w:val="3F3563F9"/>
    <w:rsid w:val="40085168"/>
    <w:rsid w:val="40BE01A0"/>
    <w:rsid w:val="43CD65E2"/>
    <w:rsid w:val="46322D8F"/>
    <w:rsid w:val="47724C9A"/>
    <w:rsid w:val="4A8C6328"/>
    <w:rsid w:val="4C0C173E"/>
    <w:rsid w:val="4D39358F"/>
    <w:rsid w:val="4D490521"/>
    <w:rsid w:val="4DED25E9"/>
    <w:rsid w:val="50914140"/>
    <w:rsid w:val="51BB1E80"/>
    <w:rsid w:val="52011D0B"/>
    <w:rsid w:val="52212B51"/>
    <w:rsid w:val="534F4ACA"/>
    <w:rsid w:val="54B62C5E"/>
    <w:rsid w:val="567B2852"/>
    <w:rsid w:val="5777638F"/>
    <w:rsid w:val="59303E23"/>
    <w:rsid w:val="59AB0E59"/>
    <w:rsid w:val="5AF60298"/>
    <w:rsid w:val="5B6A2BCB"/>
    <w:rsid w:val="5B963ED6"/>
    <w:rsid w:val="5D4638BD"/>
    <w:rsid w:val="5D86785F"/>
    <w:rsid w:val="5F00247B"/>
    <w:rsid w:val="65C92C6C"/>
    <w:rsid w:val="6629170A"/>
    <w:rsid w:val="6676386F"/>
    <w:rsid w:val="667B605D"/>
    <w:rsid w:val="66922D23"/>
    <w:rsid w:val="67C82BBF"/>
    <w:rsid w:val="6BA7372B"/>
    <w:rsid w:val="6CA03049"/>
    <w:rsid w:val="6E60624C"/>
    <w:rsid w:val="6FEA3C5E"/>
    <w:rsid w:val="70356807"/>
    <w:rsid w:val="7174166B"/>
    <w:rsid w:val="71E4122B"/>
    <w:rsid w:val="728D20AC"/>
    <w:rsid w:val="73070AA6"/>
    <w:rsid w:val="734E09F0"/>
    <w:rsid w:val="740F06AA"/>
    <w:rsid w:val="74633E4D"/>
    <w:rsid w:val="74B85322"/>
    <w:rsid w:val="74CB79B7"/>
    <w:rsid w:val="751F24BE"/>
    <w:rsid w:val="76C06D97"/>
    <w:rsid w:val="775955E1"/>
    <w:rsid w:val="79F40620"/>
    <w:rsid w:val="7A885F53"/>
    <w:rsid w:val="7BF442C7"/>
    <w:rsid w:val="7C8C301F"/>
    <w:rsid w:val="7DC55753"/>
    <w:rsid w:val="7E924640"/>
    <w:rsid w:val="7FD0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firstLineChars="200"/>
    </w:pPr>
    <w:rPr>
      <w:rFonts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paragraph" w:styleId="9">
    <w:name w:val="List Paragraph"/>
    <w:basedOn w:val="1"/>
    <w:qFormat/>
    <w:uiPriority w:val="34"/>
    <w:pPr>
      <w:ind w:left="720"/>
      <w:contextualSpacing/>
    </w:pPr>
  </w:style>
  <w:style w:type="table" w:customStyle="1" w:styleId="10">
    <w:name w:val="网格表 4 - 着色 11"/>
    <w:basedOn w:val="6"/>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670</Words>
  <Characters>3822</Characters>
  <Lines>31</Lines>
  <Paragraphs>8</Paragraphs>
  <TotalTime>79</TotalTime>
  <ScaleCrop>false</ScaleCrop>
  <LinksUpToDate>false</LinksUpToDate>
  <CharactersWithSpaces>4484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2019-01-08T02:10:00Z</dcterms:created>
  <dc:creator>Bella</dc:creator>
  <cp:lastModifiedBy>a_livia</cp:lastModifiedBy>
  <dcterms:modified xsi:type="dcterms:W3CDTF">2021-09-14T09:01:20Z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C44FEA10107944AF9C33192E3DF06648</vt:lpwstr>
  </property>
</Properties>
</file>